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B74F" w14:textId="77777777" w:rsidR="006F0B5B" w:rsidRPr="006D7B17" w:rsidRDefault="004961D5" w:rsidP="003D1479">
      <w:pPr>
        <w:spacing w:after="0" w:line="240" w:lineRule="auto"/>
        <w:jc w:val="center"/>
        <w:rPr>
          <w:b/>
        </w:rPr>
      </w:pPr>
      <w:bookmarkStart w:id="0" w:name="_GoBack"/>
      <w:bookmarkEnd w:id="0"/>
      <w:r w:rsidRPr="006D7B17">
        <w:rPr>
          <w:b/>
        </w:rPr>
        <w:t>REQUEST FOR PROPOSALS</w:t>
      </w:r>
    </w:p>
    <w:p w14:paraId="305331E9" w14:textId="77777777" w:rsidR="004961D5" w:rsidRPr="006D7B17" w:rsidRDefault="004961D5" w:rsidP="003D1479">
      <w:pPr>
        <w:spacing w:after="0" w:line="240" w:lineRule="auto"/>
        <w:jc w:val="center"/>
      </w:pPr>
      <w:r w:rsidRPr="006D7B17">
        <w:t>HVAC Mechanical replacement equipment</w:t>
      </w:r>
    </w:p>
    <w:p w14:paraId="6A4EB18C" w14:textId="77777777" w:rsidR="003D1479" w:rsidRPr="006D7B17" w:rsidRDefault="003D1479" w:rsidP="003D1479">
      <w:pPr>
        <w:spacing w:after="0" w:line="240" w:lineRule="auto"/>
        <w:rPr>
          <w:b/>
          <w:sz w:val="20"/>
          <w:szCs w:val="20"/>
        </w:rPr>
      </w:pPr>
    </w:p>
    <w:p w14:paraId="1EB83B2A" w14:textId="77777777" w:rsidR="003D1479" w:rsidRPr="006D7B17" w:rsidRDefault="003D1479" w:rsidP="003D1479">
      <w:pPr>
        <w:spacing w:after="0" w:line="240" w:lineRule="auto"/>
        <w:rPr>
          <w:b/>
          <w:sz w:val="20"/>
          <w:szCs w:val="20"/>
        </w:rPr>
      </w:pPr>
    </w:p>
    <w:p w14:paraId="02AE73D1" w14:textId="67FE3806" w:rsidR="004961D5" w:rsidRPr="006D7B17" w:rsidRDefault="004961D5" w:rsidP="003D1479">
      <w:pPr>
        <w:spacing w:after="0" w:line="240" w:lineRule="auto"/>
        <w:rPr>
          <w:b/>
          <w:u w:val="single"/>
        </w:rPr>
      </w:pPr>
      <w:r w:rsidRPr="006D7B17">
        <w:rPr>
          <w:b/>
          <w:u w:val="single"/>
        </w:rPr>
        <w:t>Introduction</w:t>
      </w:r>
    </w:p>
    <w:p w14:paraId="34E58689" w14:textId="77777777" w:rsidR="004961D5" w:rsidRPr="006D7B17" w:rsidRDefault="004961D5" w:rsidP="003D1479">
      <w:pPr>
        <w:spacing w:after="0" w:line="240" w:lineRule="auto"/>
        <w:rPr>
          <w:sz w:val="20"/>
          <w:szCs w:val="20"/>
        </w:rPr>
      </w:pPr>
      <w:r w:rsidRPr="006D7B17">
        <w:rPr>
          <w:sz w:val="20"/>
          <w:szCs w:val="20"/>
        </w:rPr>
        <w:t>Lincoln Park Zoo is a historic, 49- acre zoo located in the heart of Chicago. It has approximately 275 permanent employees and up to 200 seasonal or part-time staff. Lincoln Park Zoo cares for more than 900 animals and welcomes 3.6 million visitors annually from around the world and is very involved in Chicago’s local communities, offering camps, programs and events year-round. Lincoln Park Zoo is Chicago’s Zoo.</w:t>
      </w:r>
    </w:p>
    <w:p w14:paraId="69D61885" w14:textId="77777777" w:rsidR="003D1479" w:rsidRPr="006D7B17" w:rsidRDefault="003D1479" w:rsidP="003D1479">
      <w:pPr>
        <w:spacing w:after="0" w:line="240" w:lineRule="auto"/>
        <w:rPr>
          <w:b/>
          <w:sz w:val="20"/>
          <w:szCs w:val="20"/>
        </w:rPr>
      </w:pPr>
    </w:p>
    <w:p w14:paraId="6466F9BA" w14:textId="5B3D47C5" w:rsidR="004961D5" w:rsidRPr="006D7B17" w:rsidRDefault="004961D5" w:rsidP="003D1479">
      <w:pPr>
        <w:spacing w:after="0" w:line="240" w:lineRule="auto"/>
        <w:rPr>
          <w:b/>
          <w:u w:val="single"/>
        </w:rPr>
      </w:pPr>
      <w:r w:rsidRPr="006D7B17">
        <w:rPr>
          <w:b/>
          <w:u w:val="single"/>
        </w:rPr>
        <w:t>Overview</w:t>
      </w:r>
    </w:p>
    <w:p w14:paraId="5D874B1B" w14:textId="77777777" w:rsidR="001B7B3C" w:rsidRPr="006D7B17" w:rsidRDefault="001B7B3C" w:rsidP="003D1479">
      <w:pPr>
        <w:spacing w:after="0" w:line="240" w:lineRule="auto"/>
        <w:rPr>
          <w:sz w:val="20"/>
          <w:szCs w:val="20"/>
        </w:rPr>
      </w:pPr>
      <w:r w:rsidRPr="006D7B17">
        <w:rPr>
          <w:sz w:val="20"/>
          <w:szCs w:val="20"/>
        </w:rPr>
        <w:t>Lincoln Park Zoo is seeking an experienced HVAC contractor to remove and replace several HVAC systems at three different locations on the zoo property. The list is as follows below</w:t>
      </w:r>
      <w:r w:rsidR="00E92AA0" w:rsidRPr="006D7B17">
        <w:rPr>
          <w:sz w:val="20"/>
          <w:szCs w:val="20"/>
        </w:rPr>
        <w:t>:</w:t>
      </w:r>
    </w:p>
    <w:p w14:paraId="2A593249" w14:textId="77777777" w:rsidR="001B7B3C" w:rsidRPr="006D7B17" w:rsidRDefault="001B7B3C" w:rsidP="003D1479">
      <w:pPr>
        <w:pStyle w:val="ListParagraph"/>
        <w:numPr>
          <w:ilvl w:val="0"/>
          <w:numId w:val="7"/>
        </w:numPr>
        <w:spacing w:after="0" w:line="240" w:lineRule="auto"/>
        <w:ind w:left="360"/>
        <w:rPr>
          <w:sz w:val="20"/>
          <w:szCs w:val="20"/>
        </w:rPr>
      </w:pPr>
      <w:r w:rsidRPr="006D7B17">
        <w:rPr>
          <w:sz w:val="20"/>
          <w:szCs w:val="20"/>
        </w:rPr>
        <w:t xml:space="preserve">Small Mammal Reptile House </w:t>
      </w:r>
      <w:r w:rsidR="00396711" w:rsidRPr="006D7B17">
        <w:rPr>
          <w:sz w:val="20"/>
          <w:szCs w:val="20"/>
        </w:rPr>
        <w:t xml:space="preserve">– The existing unit is </w:t>
      </w:r>
      <w:r w:rsidR="002E121E" w:rsidRPr="006D7B17">
        <w:rPr>
          <w:sz w:val="20"/>
          <w:szCs w:val="20"/>
        </w:rPr>
        <w:t xml:space="preserve">a </w:t>
      </w:r>
      <w:r w:rsidR="00396711" w:rsidRPr="006D7B17">
        <w:rPr>
          <w:sz w:val="20"/>
          <w:szCs w:val="20"/>
        </w:rPr>
        <w:t>Carrier Model #</w:t>
      </w:r>
      <w:r w:rsidR="002E121E" w:rsidRPr="006D7B17">
        <w:rPr>
          <w:sz w:val="20"/>
          <w:szCs w:val="20"/>
        </w:rPr>
        <w:t xml:space="preserve"> 16DF013</w:t>
      </w:r>
      <w:r w:rsidRPr="006D7B17">
        <w:rPr>
          <w:sz w:val="20"/>
          <w:szCs w:val="20"/>
        </w:rPr>
        <w:t xml:space="preserve"> Absorption Chiller rated at 130- Tons of Cooling</w:t>
      </w:r>
      <w:r w:rsidR="002E121E" w:rsidRPr="006D7B17">
        <w:rPr>
          <w:sz w:val="20"/>
          <w:szCs w:val="20"/>
        </w:rPr>
        <w:t>. The square footage at this building is 35,000</w:t>
      </w:r>
      <w:r w:rsidR="00357067" w:rsidRPr="006D7B17">
        <w:rPr>
          <w:sz w:val="20"/>
          <w:szCs w:val="20"/>
        </w:rPr>
        <w:t xml:space="preserve"> and it is an exhibit building with animals.</w:t>
      </w:r>
    </w:p>
    <w:p w14:paraId="3AEAEE71" w14:textId="77777777" w:rsidR="001B7B3C" w:rsidRPr="006D7B17" w:rsidRDefault="00396711" w:rsidP="003D1479">
      <w:pPr>
        <w:pStyle w:val="ListParagraph"/>
        <w:numPr>
          <w:ilvl w:val="0"/>
          <w:numId w:val="7"/>
        </w:numPr>
        <w:spacing w:after="0" w:line="240" w:lineRule="auto"/>
        <w:ind w:left="360"/>
        <w:rPr>
          <w:sz w:val="20"/>
          <w:szCs w:val="20"/>
        </w:rPr>
      </w:pPr>
      <w:r w:rsidRPr="006D7B17">
        <w:rPr>
          <w:sz w:val="20"/>
          <w:szCs w:val="20"/>
        </w:rPr>
        <w:t xml:space="preserve">Laflin Memorial Building </w:t>
      </w:r>
      <w:r w:rsidR="002E121E" w:rsidRPr="006D7B17">
        <w:rPr>
          <w:sz w:val="20"/>
          <w:szCs w:val="20"/>
        </w:rPr>
        <w:t>– The existing unit is a Carrier Model # 30GT080610KA</w:t>
      </w:r>
      <w:r w:rsidR="00357067" w:rsidRPr="006D7B17">
        <w:rPr>
          <w:sz w:val="20"/>
          <w:szCs w:val="20"/>
        </w:rPr>
        <w:t>. The square footage at this building is approx. 50,000 and it’s our administration building.</w:t>
      </w:r>
    </w:p>
    <w:p w14:paraId="61CA294F" w14:textId="77777777" w:rsidR="00396711" w:rsidRPr="006D7B17" w:rsidRDefault="00396711" w:rsidP="003D1479">
      <w:pPr>
        <w:pStyle w:val="ListParagraph"/>
        <w:numPr>
          <w:ilvl w:val="0"/>
          <w:numId w:val="7"/>
        </w:numPr>
        <w:spacing w:after="0" w:line="240" w:lineRule="auto"/>
        <w:ind w:left="360"/>
        <w:rPr>
          <w:sz w:val="20"/>
          <w:szCs w:val="20"/>
        </w:rPr>
      </w:pPr>
      <w:r w:rsidRPr="006D7B17">
        <w:rPr>
          <w:sz w:val="20"/>
          <w:szCs w:val="20"/>
        </w:rPr>
        <w:t>Gift Shop</w:t>
      </w:r>
      <w:r w:rsidR="00915014" w:rsidRPr="006D7B17">
        <w:rPr>
          <w:sz w:val="20"/>
          <w:szCs w:val="20"/>
        </w:rPr>
        <w:t xml:space="preserve"> Building – The existing unit is a</w:t>
      </w:r>
      <w:r w:rsidR="00357067" w:rsidRPr="006D7B17">
        <w:rPr>
          <w:sz w:val="20"/>
          <w:szCs w:val="20"/>
        </w:rPr>
        <w:t xml:space="preserve"> Carrier Model #38AKS028 rated at 25- tons of cooling and it also has a (1) 2- circuit evaporator coil.</w:t>
      </w:r>
    </w:p>
    <w:p w14:paraId="3EF32161" w14:textId="77777777" w:rsidR="006A2F32" w:rsidRPr="006D7B17" w:rsidRDefault="006A2F32" w:rsidP="003D1479">
      <w:pPr>
        <w:spacing w:after="0" w:line="240" w:lineRule="auto"/>
        <w:rPr>
          <w:sz w:val="20"/>
          <w:szCs w:val="20"/>
        </w:rPr>
      </w:pPr>
    </w:p>
    <w:p w14:paraId="10545BA9" w14:textId="41DC9256" w:rsidR="00357067" w:rsidRPr="006D7B17" w:rsidRDefault="00357067" w:rsidP="003D1479">
      <w:pPr>
        <w:spacing w:after="0" w:line="240" w:lineRule="auto"/>
        <w:rPr>
          <w:b/>
          <w:u w:val="single"/>
        </w:rPr>
      </w:pPr>
      <w:r w:rsidRPr="006D7B17">
        <w:rPr>
          <w:b/>
          <w:u w:val="single"/>
        </w:rPr>
        <w:t>Project</w:t>
      </w:r>
      <w:r w:rsidR="003D1479" w:rsidRPr="006D7B17">
        <w:rPr>
          <w:b/>
          <w:u w:val="single"/>
        </w:rPr>
        <w:t xml:space="preserve"> Scope</w:t>
      </w:r>
    </w:p>
    <w:p w14:paraId="5E397DEE" w14:textId="207E23BA" w:rsidR="003D1479" w:rsidRPr="006D7B17" w:rsidRDefault="003D1479" w:rsidP="003D1479">
      <w:pPr>
        <w:spacing w:after="0" w:line="240" w:lineRule="auto"/>
        <w:rPr>
          <w:sz w:val="20"/>
          <w:szCs w:val="20"/>
        </w:rPr>
      </w:pPr>
      <w:r w:rsidRPr="006D7B17">
        <w:rPr>
          <w:sz w:val="20"/>
          <w:szCs w:val="20"/>
        </w:rPr>
        <w:t>This Request for Proposal is intended to cover all labor, materials, permits</w:t>
      </w:r>
      <w:r w:rsidR="008040DC">
        <w:rPr>
          <w:sz w:val="20"/>
          <w:szCs w:val="20"/>
        </w:rPr>
        <w:t>, warranties</w:t>
      </w:r>
      <w:r w:rsidRPr="006D7B17">
        <w:rPr>
          <w:sz w:val="20"/>
          <w:szCs w:val="20"/>
        </w:rPr>
        <w:t xml:space="preserve"> and insurance and all other duties as needed to fabricate, deliver and install each unit at the respected building.  Lincoln Park Zoo will take suggestions regarding equipment brand, we are not locked into the Carrier brand installed.</w:t>
      </w:r>
    </w:p>
    <w:p w14:paraId="45E6CB6D" w14:textId="5EA0E967" w:rsidR="003D1479" w:rsidRPr="006D7B17" w:rsidRDefault="003D1479" w:rsidP="003D1479">
      <w:pPr>
        <w:spacing w:after="0" w:line="240" w:lineRule="auto"/>
        <w:rPr>
          <w:b/>
          <w:sz w:val="20"/>
          <w:szCs w:val="20"/>
          <w:u w:val="single"/>
        </w:rPr>
      </w:pPr>
    </w:p>
    <w:p w14:paraId="240E2C0B" w14:textId="77777777" w:rsidR="003119AC" w:rsidRPr="006D7B17" w:rsidRDefault="003119AC" w:rsidP="003D1479">
      <w:pPr>
        <w:spacing w:after="0" w:line="240" w:lineRule="auto"/>
        <w:rPr>
          <w:sz w:val="20"/>
          <w:szCs w:val="20"/>
        </w:rPr>
      </w:pPr>
    </w:p>
    <w:p w14:paraId="4EBC6116" w14:textId="77777777" w:rsidR="00E9185B" w:rsidRPr="006D7B17" w:rsidRDefault="006A2F32" w:rsidP="003D1479">
      <w:pPr>
        <w:spacing w:after="0" w:line="240" w:lineRule="auto"/>
        <w:rPr>
          <w:b/>
          <w:u w:val="single"/>
        </w:rPr>
      </w:pPr>
      <w:r w:rsidRPr="006D7B17">
        <w:rPr>
          <w:b/>
          <w:u w:val="single"/>
        </w:rPr>
        <w:t>Logistics</w:t>
      </w:r>
    </w:p>
    <w:p w14:paraId="627E5C9E" w14:textId="77777777" w:rsidR="00067802" w:rsidRDefault="00067802" w:rsidP="003D1479">
      <w:pPr>
        <w:pStyle w:val="ListParagraph"/>
        <w:spacing w:after="0" w:line="240" w:lineRule="auto"/>
        <w:ind w:left="360"/>
        <w:rPr>
          <w:sz w:val="20"/>
          <w:szCs w:val="20"/>
          <w:u w:val="single"/>
        </w:rPr>
      </w:pPr>
    </w:p>
    <w:p w14:paraId="2BE56096" w14:textId="246C1C17" w:rsidR="00E9185B" w:rsidRPr="006D7B17" w:rsidRDefault="00E9185B" w:rsidP="003D1479">
      <w:pPr>
        <w:pStyle w:val="ListParagraph"/>
        <w:spacing w:after="0" w:line="240" w:lineRule="auto"/>
        <w:ind w:left="360"/>
        <w:rPr>
          <w:sz w:val="20"/>
          <w:szCs w:val="20"/>
          <w:u w:val="single"/>
        </w:rPr>
      </w:pPr>
      <w:r w:rsidRPr="006D7B17">
        <w:rPr>
          <w:sz w:val="20"/>
          <w:szCs w:val="20"/>
          <w:u w:val="single"/>
        </w:rPr>
        <w:t>Project Schedule</w:t>
      </w:r>
      <w:r w:rsidR="003D1479" w:rsidRPr="006D7B17">
        <w:rPr>
          <w:sz w:val="20"/>
          <w:szCs w:val="20"/>
          <w:u w:val="single"/>
        </w:rPr>
        <w:t>:</w:t>
      </w:r>
    </w:p>
    <w:p w14:paraId="19B71AEF" w14:textId="59F5682A" w:rsidR="00E9185B" w:rsidRPr="006D7B17" w:rsidRDefault="00E9185B" w:rsidP="003D1479">
      <w:pPr>
        <w:spacing w:after="0" w:line="240" w:lineRule="auto"/>
        <w:ind w:left="810"/>
        <w:rPr>
          <w:sz w:val="20"/>
          <w:szCs w:val="20"/>
        </w:rPr>
      </w:pPr>
      <w:r w:rsidRPr="006D7B17">
        <w:rPr>
          <w:sz w:val="20"/>
          <w:szCs w:val="20"/>
        </w:rPr>
        <w:t>RFP Released: June</w:t>
      </w:r>
      <w:r w:rsidR="0039060D">
        <w:rPr>
          <w:sz w:val="20"/>
          <w:szCs w:val="20"/>
        </w:rPr>
        <w:t>___, 2021</w:t>
      </w:r>
    </w:p>
    <w:p w14:paraId="2090FE65" w14:textId="3A7F45F7" w:rsidR="00E9185B" w:rsidRPr="006D7B17" w:rsidRDefault="00E9185B" w:rsidP="003D1479">
      <w:pPr>
        <w:spacing w:after="0" w:line="240" w:lineRule="auto"/>
        <w:ind w:left="810"/>
        <w:rPr>
          <w:sz w:val="20"/>
          <w:szCs w:val="20"/>
        </w:rPr>
      </w:pPr>
      <w:r w:rsidRPr="006D7B17">
        <w:rPr>
          <w:sz w:val="20"/>
          <w:szCs w:val="20"/>
        </w:rPr>
        <w:t>Proposals Due: June</w:t>
      </w:r>
      <w:r w:rsidR="0039060D">
        <w:rPr>
          <w:sz w:val="20"/>
          <w:szCs w:val="20"/>
        </w:rPr>
        <w:t xml:space="preserve"> 21,</w:t>
      </w:r>
      <w:r w:rsidRPr="006D7B17">
        <w:rPr>
          <w:sz w:val="20"/>
          <w:szCs w:val="20"/>
        </w:rPr>
        <w:t xml:space="preserve"> 2021</w:t>
      </w:r>
      <w:r w:rsidR="004068C2" w:rsidRPr="006D7B17">
        <w:rPr>
          <w:sz w:val="20"/>
          <w:szCs w:val="20"/>
        </w:rPr>
        <w:t xml:space="preserve"> </w:t>
      </w:r>
    </w:p>
    <w:p w14:paraId="757C2BAD" w14:textId="404412D0" w:rsidR="00E9185B" w:rsidRPr="006D7B17" w:rsidRDefault="00E9185B" w:rsidP="003D1479">
      <w:pPr>
        <w:spacing w:after="0" w:line="240" w:lineRule="auto"/>
        <w:ind w:left="810"/>
        <w:rPr>
          <w:sz w:val="20"/>
          <w:szCs w:val="20"/>
        </w:rPr>
      </w:pPr>
      <w:r w:rsidRPr="006D7B17">
        <w:rPr>
          <w:sz w:val="20"/>
          <w:szCs w:val="20"/>
        </w:rPr>
        <w:t>Decision communicated</w:t>
      </w:r>
      <w:r w:rsidR="0039060D">
        <w:rPr>
          <w:sz w:val="20"/>
          <w:szCs w:val="20"/>
        </w:rPr>
        <w:t>: August 1, 2021</w:t>
      </w:r>
      <w:r w:rsidRPr="006D7B17">
        <w:rPr>
          <w:sz w:val="20"/>
          <w:szCs w:val="20"/>
        </w:rPr>
        <w:t xml:space="preserve"> </w:t>
      </w:r>
    </w:p>
    <w:p w14:paraId="37A47486" w14:textId="1913352B" w:rsidR="00E9185B" w:rsidRPr="006D7B17" w:rsidRDefault="00E9185B" w:rsidP="003D1479">
      <w:pPr>
        <w:spacing w:after="0" w:line="240" w:lineRule="auto"/>
        <w:ind w:left="810"/>
        <w:rPr>
          <w:sz w:val="20"/>
          <w:szCs w:val="20"/>
        </w:rPr>
      </w:pPr>
      <w:r w:rsidRPr="006D7B17">
        <w:rPr>
          <w:sz w:val="20"/>
          <w:szCs w:val="20"/>
        </w:rPr>
        <w:t xml:space="preserve">Installation Goal: </w:t>
      </w:r>
      <w:r w:rsidR="0039060D">
        <w:rPr>
          <w:sz w:val="20"/>
          <w:szCs w:val="20"/>
        </w:rPr>
        <w:t>Sept 1, 2021 – March 1, 2022</w:t>
      </w:r>
    </w:p>
    <w:p w14:paraId="3B170914" w14:textId="77777777" w:rsidR="0043314C" w:rsidRPr="006D7B17" w:rsidRDefault="0043314C" w:rsidP="003D1479">
      <w:pPr>
        <w:spacing w:after="0" w:line="240" w:lineRule="auto"/>
        <w:ind w:left="1800"/>
        <w:rPr>
          <w:sz w:val="20"/>
          <w:szCs w:val="20"/>
        </w:rPr>
      </w:pPr>
    </w:p>
    <w:p w14:paraId="7DC41A48" w14:textId="72E66342" w:rsidR="00E9185B" w:rsidRPr="006D7B17" w:rsidRDefault="006D7B17" w:rsidP="003D1479">
      <w:pPr>
        <w:spacing w:after="0" w:line="240" w:lineRule="auto"/>
        <w:ind w:left="360"/>
        <w:rPr>
          <w:bCs/>
          <w:sz w:val="20"/>
          <w:szCs w:val="20"/>
          <w:u w:val="single"/>
        </w:rPr>
      </w:pPr>
      <w:r w:rsidRPr="006D7B17">
        <w:rPr>
          <w:bCs/>
          <w:sz w:val="20"/>
          <w:szCs w:val="20"/>
          <w:u w:val="single"/>
        </w:rPr>
        <w:t>Submission Requirements</w:t>
      </w:r>
    </w:p>
    <w:p w14:paraId="7A880811" w14:textId="77777777" w:rsidR="003D1479" w:rsidRPr="006D7B17" w:rsidRDefault="003D1479" w:rsidP="003D1479">
      <w:pPr>
        <w:pStyle w:val="ListParagraph"/>
        <w:numPr>
          <w:ilvl w:val="0"/>
          <w:numId w:val="14"/>
        </w:numPr>
        <w:spacing w:after="0" w:line="240" w:lineRule="auto"/>
        <w:ind w:left="810"/>
        <w:rPr>
          <w:sz w:val="20"/>
          <w:szCs w:val="20"/>
        </w:rPr>
      </w:pPr>
      <w:r w:rsidRPr="006D7B17">
        <w:rPr>
          <w:sz w:val="20"/>
          <w:szCs w:val="20"/>
        </w:rPr>
        <w:t>Overview of the company’s organization and support capabilities</w:t>
      </w:r>
    </w:p>
    <w:p w14:paraId="4FAA6DC9" w14:textId="77777777" w:rsidR="003D1479" w:rsidRPr="006D7B17" w:rsidRDefault="003D1479" w:rsidP="003D1479">
      <w:pPr>
        <w:pStyle w:val="ListParagraph"/>
        <w:numPr>
          <w:ilvl w:val="0"/>
          <w:numId w:val="14"/>
        </w:numPr>
        <w:spacing w:after="0" w:line="240" w:lineRule="auto"/>
        <w:ind w:left="810"/>
        <w:rPr>
          <w:sz w:val="20"/>
          <w:szCs w:val="20"/>
        </w:rPr>
      </w:pPr>
      <w:r w:rsidRPr="006D7B17">
        <w:rPr>
          <w:sz w:val="20"/>
          <w:szCs w:val="20"/>
        </w:rPr>
        <w:t xml:space="preserve">Contractor must be union </w:t>
      </w:r>
    </w:p>
    <w:p w14:paraId="4FC6CD73" w14:textId="77777777" w:rsidR="006D7B17" w:rsidRPr="006D7B17" w:rsidRDefault="006D7B17" w:rsidP="006D7B17">
      <w:pPr>
        <w:pStyle w:val="ListParagraph"/>
        <w:numPr>
          <w:ilvl w:val="0"/>
          <w:numId w:val="14"/>
        </w:numPr>
        <w:spacing w:after="0" w:line="240" w:lineRule="auto"/>
        <w:ind w:left="810"/>
        <w:rPr>
          <w:sz w:val="20"/>
          <w:szCs w:val="20"/>
        </w:rPr>
      </w:pPr>
      <w:r w:rsidRPr="006D7B17">
        <w:rPr>
          <w:sz w:val="20"/>
          <w:szCs w:val="20"/>
        </w:rPr>
        <w:t>Please submit Individual bids for each location</w:t>
      </w:r>
    </w:p>
    <w:p w14:paraId="5D40695C" w14:textId="07B43E47" w:rsidR="006D7B17" w:rsidRPr="006D7B17" w:rsidRDefault="006D7B17" w:rsidP="006D7B17">
      <w:pPr>
        <w:pStyle w:val="ListParagraph"/>
        <w:numPr>
          <w:ilvl w:val="1"/>
          <w:numId w:val="14"/>
        </w:numPr>
        <w:spacing w:after="0" w:line="240" w:lineRule="auto"/>
        <w:ind w:left="1260"/>
        <w:rPr>
          <w:sz w:val="20"/>
          <w:szCs w:val="20"/>
        </w:rPr>
      </w:pPr>
      <w:r w:rsidRPr="006D7B17">
        <w:rPr>
          <w:sz w:val="20"/>
          <w:szCs w:val="20"/>
        </w:rPr>
        <w:t xml:space="preserve">Please include a projected timeline and projected budget for each completed project. </w:t>
      </w:r>
    </w:p>
    <w:p w14:paraId="71DCDA0B" w14:textId="77777777" w:rsidR="006D7B17" w:rsidRPr="006D7B17" w:rsidRDefault="006D7B17" w:rsidP="006D7B17">
      <w:pPr>
        <w:pStyle w:val="ListParagraph"/>
        <w:numPr>
          <w:ilvl w:val="0"/>
          <w:numId w:val="15"/>
        </w:numPr>
        <w:spacing w:after="0" w:line="240" w:lineRule="auto"/>
        <w:ind w:left="810"/>
        <w:rPr>
          <w:sz w:val="20"/>
          <w:szCs w:val="20"/>
        </w:rPr>
      </w:pPr>
      <w:r w:rsidRPr="006D7B17">
        <w:rPr>
          <w:sz w:val="20"/>
          <w:szCs w:val="20"/>
        </w:rPr>
        <w:t>The preferred format is PDF.</w:t>
      </w:r>
    </w:p>
    <w:p w14:paraId="701C8E19" w14:textId="770E25FE" w:rsidR="006D7B17" w:rsidRDefault="006D7B17" w:rsidP="006D7B17">
      <w:pPr>
        <w:pStyle w:val="ListParagraph"/>
        <w:numPr>
          <w:ilvl w:val="0"/>
          <w:numId w:val="14"/>
        </w:numPr>
        <w:spacing w:after="0" w:line="240" w:lineRule="auto"/>
        <w:ind w:left="810"/>
        <w:rPr>
          <w:sz w:val="20"/>
          <w:szCs w:val="20"/>
        </w:rPr>
      </w:pPr>
      <w:r w:rsidRPr="006D7B17">
        <w:rPr>
          <w:sz w:val="20"/>
          <w:szCs w:val="20"/>
        </w:rPr>
        <w:t>Information regarding bidder’s status as an MBE minority, or WBE Woman owned business.</w:t>
      </w:r>
    </w:p>
    <w:p w14:paraId="74D482BF" w14:textId="3A74A715" w:rsidR="006A61C8" w:rsidRPr="006D7B17" w:rsidRDefault="006A61C8" w:rsidP="006D7B17">
      <w:pPr>
        <w:pStyle w:val="ListParagraph"/>
        <w:numPr>
          <w:ilvl w:val="0"/>
          <w:numId w:val="14"/>
        </w:numPr>
        <w:spacing w:after="0" w:line="240" w:lineRule="auto"/>
        <w:ind w:left="810"/>
        <w:rPr>
          <w:sz w:val="20"/>
          <w:szCs w:val="20"/>
        </w:rPr>
      </w:pPr>
      <w:r>
        <w:rPr>
          <w:sz w:val="20"/>
          <w:szCs w:val="20"/>
        </w:rPr>
        <w:t xml:space="preserve">Please include your companies </w:t>
      </w:r>
      <w:r w:rsidR="00C67AA4">
        <w:rPr>
          <w:sz w:val="20"/>
          <w:szCs w:val="20"/>
        </w:rPr>
        <w:t>Diversity Statement or policy.</w:t>
      </w:r>
    </w:p>
    <w:p w14:paraId="1284574F" w14:textId="77777777" w:rsidR="006D7B17" w:rsidRPr="006D7B17" w:rsidRDefault="006D7B17" w:rsidP="006D7B17">
      <w:pPr>
        <w:pStyle w:val="ListParagraph"/>
        <w:numPr>
          <w:ilvl w:val="0"/>
          <w:numId w:val="14"/>
        </w:numPr>
        <w:spacing w:after="0" w:line="240" w:lineRule="auto"/>
        <w:ind w:left="810"/>
        <w:rPr>
          <w:sz w:val="20"/>
          <w:szCs w:val="20"/>
        </w:rPr>
      </w:pPr>
      <w:r w:rsidRPr="006D7B17">
        <w:rPr>
          <w:sz w:val="20"/>
          <w:szCs w:val="20"/>
        </w:rPr>
        <w:t>A list of current and past references from companies employing company’s services that have similar requirements to those of the zoo.</w:t>
      </w:r>
    </w:p>
    <w:p w14:paraId="4B83FDB1" w14:textId="2BD8E77B" w:rsidR="006D7B17" w:rsidRPr="006D7B17" w:rsidRDefault="006D7B17" w:rsidP="006D7B17">
      <w:pPr>
        <w:pStyle w:val="ListParagraph"/>
        <w:spacing w:after="0" w:line="240" w:lineRule="auto"/>
        <w:ind w:left="810"/>
        <w:rPr>
          <w:sz w:val="20"/>
          <w:szCs w:val="20"/>
        </w:rPr>
      </w:pPr>
    </w:p>
    <w:p w14:paraId="2AD8FC62" w14:textId="1ECDBD4F" w:rsidR="006D7B17" w:rsidRPr="006D7B17" w:rsidRDefault="006D7B17" w:rsidP="006D7B17">
      <w:pPr>
        <w:spacing w:after="0" w:line="240" w:lineRule="auto"/>
        <w:ind w:left="360"/>
        <w:rPr>
          <w:bCs/>
          <w:sz w:val="20"/>
          <w:szCs w:val="20"/>
          <w:u w:val="single"/>
        </w:rPr>
      </w:pPr>
      <w:r w:rsidRPr="006D7B17">
        <w:rPr>
          <w:bCs/>
          <w:sz w:val="20"/>
          <w:szCs w:val="20"/>
          <w:u w:val="single"/>
        </w:rPr>
        <w:t>Submission Inquiries and Delivery</w:t>
      </w:r>
    </w:p>
    <w:p w14:paraId="6E3DAB0C" w14:textId="77777777" w:rsidR="006D7B17" w:rsidRPr="006D7B17" w:rsidRDefault="006D7B17" w:rsidP="006D7B17">
      <w:pPr>
        <w:pStyle w:val="ListParagraph"/>
        <w:numPr>
          <w:ilvl w:val="0"/>
          <w:numId w:val="16"/>
        </w:numPr>
        <w:spacing w:after="0" w:line="240" w:lineRule="auto"/>
        <w:ind w:left="810"/>
        <w:rPr>
          <w:sz w:val="20"/>
          <w:szCs w:val="20"/>
        </w:rPr>
      </w:pPr>
      <w:r w:rsidRPr="006D7B17">
        <w:rPr>
          <w:sz w:val="20"/>
          <w:szCs w:val="20"/>
        </w:rPr>
        <w:t>Site visits can be scheduled between 7am to 11 am Mon – Fri to review logistics</w:t>
      </w:r>
    </w:p>
    <w:p w14:paraId="4A92D337" w14:textId="13CC41BE" w:rsidR="006D7B17" w:rsidRPr="006D7B17" w:rsidRDefault="006D7B17" w:rsidP="006D7B17">
      <w:pPr>
        <w:pStyle w:val="ListParagraph"/>
        <w:numPr>
          <w:ilvl w:val="0"/>
          <w:numId w:val="14"/>
        </w:numPr>
        <w:spacing w:after="0" w:line="240" w:lineRule="auto"/>
        <w:ind w:left="810"/>
        <w:rPr>
          <w:sz w:val="20"/>
          <w:szCs w:val="20"/>
        </w:rPr>
      </w:pPr>
      <w:r w:rsidRPr="006D7B17">
        <w:rPr>
          <w:sz w:val="20"/>
          <w:szCs w:val="20"/>
        </w:rPr>
        <w:t>If you have any questions between now and, please email Herbie Diaz</w:t>
      </w:r>
    </w:p>
    <w:p w14:paraId="67312A13" w14:textId="174EDA94" w:rsidR="003119AC" w:rsidRPr="006D7B17" w:rsidRDefault="00E9185B" w:rsidP="003D1479">
      <w:pPr>
        <w:pStyle w:val="ListParagraph"/>
        <w:numPr>
          <w:ilvl w:val="0"/>
          <w:numId w:val="14"/>
        </w:numPr>
        <w:spacing w:after="0" w:line="240" w:lineRule="auto"/>
        <w:ind w:left="810"/>
        <w:rPr>
          <w:sz w:val="20"/>
          <w:szCs w:val="20"/>
        </w:rPr>
      </w:pPr>
      <w:r w:rsidRPr="006D7B17">
        <w:rPr>
          <w:sz w:val="20"/>
          <w:szCs w:val="20"/>
        </w:rPr>
        <w:t xml:space="preserve">Please submit your proposals to Herbie Diaz, </w:t>
      </w:r>
      <w:hyperlink r:id="rId5" w:history="1">
        <w:r w:rsidRPr="006D7B17">
          <w:rPr>
            <w:rStyle w:val="Hyperlink"/>
            <w:sz w:val="20"/>
            <w:szCs w:val="20"/>
          </w:rPr>
          <w:t>hdiaz@lpzoo.org</w:t>
        </w:r>
      </w:hyperlink>
      <w:r w:rsidRPr="006D7B17">
        <w:rPr>
          <w:sz w:val="20"/>
          <w:szCs w:val="20"/>
        </w:rPr>
        <w:t xml:space="preserve"> by June 2021. </w:t>
      </w:r>
    </w:p>
    <w:p w14:paraId="2AF2B767" w14:textId="77777777" w:rsidR="003D1479" w:rsidRPr="006D7B17" w:rsidRDefault="003D1479" w:rsidP="006D7B17">
      <w:pPr>
        <w:spacing w:after="0" w:line="240" w:lineRule="auto"/>
        <w:rPr>
          <w:b/>
          <w:sz w:val="20"/>
          <w:szCs w:val="20"/>
        </w:rPr>
      </w:pPr>
    </w:p>
    <w:p w14:paraId="600AC425" w14:textId="77777777" w:rsidR="003119AC" w:rsidRPr="006D7B17" w:rsidRDefault="003119AC" w:rsidP="003D1479">
      <w:pPr>
        <w:pStyle w:val="ListParagraph"/>
        <w:spacing w:after="0" w:line="240" w:lineRule="auto"/>
        <w:ind w:left="2160"/>
        <w:rPr>
          <w:sz w:val="20"/>
          <w:szCs w:val="20"/>
        </w:rPr>
      </w:pPr>
    </w:p>
    <w:p w14:paraId="1813B7C7" w14:textId="77777777" w:rsidR="003119AC" w:rsidRPr="006D7B17" w:rsidRDefault="003119AC" w:rsidP="003D1479">
      <w:pPr>
        <w:spacing w:after="0" w:line="240" w:lineRule="auto"/>
        <w:ind w:left="1440"/>
        <w:rPr>
          <w:sz w:val="20"/>
          <w:szCs w:val="20"/>
        </w:rPr>
      </w:pPr>
    </w:p>
    <w:sectPr w:rsidR="003119AC" w:rsidRPr="006D7B17" w:rsidSect="006D7B1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F45"/>
    <w:multiLevelType w:val="hybridMultilevel"/>
    <w:tmpl w:val="1DEC5376"/>
    <w:lvl w:ilvl="0" w:tplc="A6185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C2AEC"/>
    <w:multiLevelType w:val="hybridMultilevel"/>
    <w:tmpl w:val="BC0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5DDD"/>
    <w:multiLevelType w:val="hybridMultilevel"/>
    <w:tmpl w:val="DCAE7C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88181B"/>
    <w:multiLevelType w:val="hybridMultilevel"/>
    <w:tmpl w:val="0726A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A42090"/>
    <w:multiLevelType w:val="hybridMultilevel"/>
    <w:tmpl w:val="DC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0C55"/>
    <w:multiLevelType w:val="hybridMultilevel"/>
    <w:tmpl w:val="047C6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7412E"/>
    <w:multiLevelType w:val="hybridMultilevel"/>
    <w:tmpl w:val="9DB48E40"/>
    <w:lvl w:ilvl="0" w:tplc="D36C9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3563D"/>
    <w:multiLevelType w:val="hybridMultilevel"/>
    <w:tmpl w:val="1A74407A"/>
    <w:lvl w:ilvl="0" w:tplc="5B6CB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A350AD"/>
    <w:multiLevelType w:val="hybridMultilevel"/>
    <w:tmpl w:val="F6FA6B70"/>
    <w:lvl w:ilvl="0" w:tplc="4A226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F27E18"/>
    <w:multiLevelType w:val="hybridMultilevel"/>
    <w:tmpl w:val="A5368502"/>
    <w:lvl w:ilvl="0" w:tplc="70A01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04584"/>
    <w:multiLevelType w:val="hybridMultilevel"/>
    <w:tmpl w:val="0E0E6964"/>
    <w:lvl w:ilvl="0" w:tplc="7B34D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214C55"/>
    <w:multiLevelType w:val="hybridMultilevel"/>
    <w:tmpl w:val="25048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ED1CC4"/>
    <w:multiLevelType w:val="hybridMultilevel"/>
    <w:tmpl w:val="BE901C54"/>
    <w:lvl w:ilvl="0" w:tplc="B476A7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78772D"/>
    <w:multiLevelType w:val="hybridMultilevel"/>
    <w:tmpl w:val="8BD4DB70"/>
    <w:lvl w:ilvl="0" w:tplc="E6B2D5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7C1DCC"/>
    <w:multiLevelType w:val="hybridMultilevel"/>
    <w:tmpl w:val="C70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A0B14"/>
    <w:multiLevelType w:val="hybridMultilevel"/>
    <w:tmpl w:val="EAE01A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9"/>
  </w:num>
  <w:num w:numId="4">
    <w:abstractNumId w:val="12"/>
  </w:num>
  <w:num w:numId="5">
    <w:abstractNumId w:val="7"/>
  </w:num>
  <w:num w:numId="6">
    <w:abstractNumId w:val="15"/>
  </w:num>
  <w:num w:numId="7">
    <w:abstractNumId w:val="10"/>
  </w:num>
  <w:num w:numId="8">
    <w:abstractNumId w:val="13"/>
  </w:num>
  <w:num w:numId="9">
    <w:abstractNumId w:val="8"/>
  </w:num>
  <w:num w:numId="10">
    <w:abstractNumId w:val="0"/>
  </w:num>
  <w:num w:numId="11">
    <w:abstractNumId w:val="3"/>
  </w:num>
  <w:num w:numId="12">
    <w:abstractNumId w:val="14"/>
  </w:num>
  <w:num w:numId="13">
    <w:abstractNumId w:val="11"/>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D5"/>
    <w:rsid w:val="00067802"/>
    <w:rsid w:val="001B7B3C"/>
    <w:rsid w:val="002E121E"/>
    <w:rsid w:val="003021B1"/>
    <w:rsid w:val="003119AC"/>
    <w:rsid w:val="00357067"/>
    <w:rsid w:val="0039060D"/>
    <w:rsid w:val="00396711"/>
    <w:rsid w:val="003C4499"/>
    <w:rsid w:val="003D1479"/>
    <w:rsid w:val="004068C2"/>
    <w:rsid w:val="0041775E"/>
    <w:rsid w:val="0043314C"/>
    <w:rsid w:val="004961D5"/>
    <w:rsid w:val="006A2F32"/>
    <w:rsid w:val="006A61C8"/>
    <w:rsid w:val="006C4443"/>
    <w:rsid w:val="006D7B17"/>
    <w:rsid w:val="006F0B5B"/>
    <w:rsid w:val="008040DC"/>
    <w:rsid w:val="0086686B"/>
    <w:rsid w:val="008B1418"/>
    <w:rsid w:val="008C50E7"/>
    <w:rsid w:val="008E5231"/>
    <w:rsid w:val="00915014"/>
    <w:rsid w:val="009522AC"/>
    <w:rsid w:val="00C67AA4"/>
    <w:rsid w:val="00D340BB"/>
    <w:rsid w:val="00DD0E73"/>
    <w:rsid w:val="00DF6B77"/>
    <w:rsid w:val="00E9185B"/>
    <w:rsid w:val="00E92AA0"/>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67E8"/>
  <w15:chartTrackingRefBased/>
  <w15:docId w15:val="{05CFABDC-4472-47B6-844F-A330CF3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D5"/>
    <w:pPr>
      <w:ind w:left="720"/>
      <w:contextualSpacing/>
    </w:pPr>
  </w:style>
  <w:style w:type="character" w:styleId="Hyperlink">
    <w:name w:val="Hyperlink"/>
    <w:basedOn w:val="DefaultParagraphFont"/>
    <w:uiPriority w:val="99"/>
    <w:unhideWhenUsed/>
    <w:rsid w:val="00E9185B"/>
    <w:rPr>
      <w:color w:val="0563C1" w:themeColor="hyperlink"/>
      <w:u w:val="single"/>
    </w:rPr>
  </w:style>
  <w:style w:type="character" w:customStyle="1" w:styleId="UnresolvedMention">
    <w:name w:val="Unresolved Mention"/>
    <w:basedOn w:val="DefaultParagraphFont"/>
    <w:uiPriority w:val="99"/>
    <w:semiHidden/>
    <w:unhideWhenUsed/>
    <w:rsid w:val="00E9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diaz@lpzo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Herbie</dc:creator>
  <cp:keywords/>
  <dc:description/>
  <cp:lastModifiedBy>Molinelli, Marla</cp:lastModifiedBy>
  <cp:revision>2</cp:revision>
  <dcterms:created xsi:type="dcterms:W3CDTF">2021-05-29T06:02:00Z</dcterms:created>
  <dcterms:modified xsi:type="dcterms:W3CDTF">2021-05-29T06:02:00Z</dcterms:modified>
</cp:coreProperties>
</file>